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B3" w:rsidRPr="006656B3" w:rsidRDefault="006656B3" w:rsidP="006656B3">
      <w:pPr>
        <w:bidi w:val="0"/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6656B3">
        <w:rPr>
          <w:rFonts w:asciiTheme="minorBidi" w:hAnsiTheme="minorBidi"/>
          <w:b/>
          <w:bCs/>
          <w:sz w:val="28"/>
          <w:szCs w:val="28"/>
          <w:u w:val="single"/>
        </w:rPr>
        <w:t>Structural Stage</w:t>
      </w:r>
    </w:p>
    <w:p w:rsidR="000874E7" w:rsidRPr="001F4489" w:rsidRDefault="000874E7" w:rsidP="000874E7">
      <w:pPr>
        <w:pStyle w:val="Standard"/>
        <w:jc w:val="center"/>
        <w:rPr>
          <w:rFonts w:asciiTheme="minorBidi" w:hAnsiTheme="minorBidi" w:cstheme="minorBidi"/>
          <w:bCs/>
        </w:rPr>
      </w:pPr>
      <w:r w:rsidRPr="001F4489">
        <w:rPr>
          <w:rFonts w:asciiTheme="minorBidi" w:hAnsiTheme="minorBidi" w:cstheme="minorBidi"/>
          <w:bCs/>
        </w:rPr>
        <w:t>Intromental - Contact:</w:t>
      </w:r>
    </w:p>
    <w:p w:rsidR="000874E7" w:rsidRPr="00FE0307" w:rsidRDefault="000874E7" w:rsidP="000874E7">
      <w:pPr>
        <w:pStyle w:val="Standard"/>
        <w:jc w:val="center"/>
        <w:rPr>
          <w:rFonts w:asciiTheme="minorBidi" w:hAnsiTheme="minorBidi" w:cstheme="minorBidi"/>
        </w:rPr>
      </w:pPr>
      <w:r w:rsidRPr="00FE0307">
        <w:rPr>
          <w:rFonts w:asciiTheme="minorBidi" w:hAnsiTheme="minorBidi" w:cstheme="minorBidi"/>
        </w:rPr>
        <w:t>Lars F. Larsen</w:t>
      </w:r>
    </w:p>
    <w:p w:rsidR="000874E7" w:rsidRPr="00FE0307" w:rsidRDefault="000874E7" w:rsidP="000874E7">
      <w:pPr>
        <w:pStyle w:val="Standard"/>
        <w:jc w:val="center"/>
        <w:rPr>
          <w:rFonts w:asciiTheme="minorBidi" w:hAnsiTheme="minorBidi" w:cstheme="minorBidi"/>
        </w:rPr>
      </w:pPr>
      <w:r w:rsidRPr="00FE0307">
        <w:rPr>
          <w:rFonts w:asciiTheme="minorBidi" w:hAnsiTheme="minorBidi" w:cstheme="minorBidi"/>
        </w:rPr>
        <w:t xml:space="preserve">(Email) </w:t>
      </w:r>
      <w:hyperlink r:id="rId4" w:history="1">
        <w:r w:rsidRPr="00FE0307">
          <w:rPr>
            <w:rStyle w:val="Internetlink"/>
            <w:rFonts w:asciiTheme="minorBidi" w:hAnsiTheme="minorBidi" w:cstheme="minorBidi"/>
          </w:rPr>
          <w:t>lars@intromental.com</w:t>
        </w:r>
      </w:hyperlink>
      <w:r>
        <w:rPr>
          <w:rFonts w:asciiTheme="minorBidi" w:hAnsiTheme="minorBidi" w:cstheme="minorBidi"/>
        </w:rPr>
        <w:t xml:space="preserve"> </w:t>
      </w:r>
      <w:r w:rsidRPr="00FE0307">
        <w:rPr>
          <w:rFonts w:asciiTheme="minorBidi" w:hAnsiTheme="minorBidi" w:cstheme="minorBidi"/>
        </w:rPr>
        <w:t>(Cell Phone) +45-25329734</w:t>
      </w:r>
    </w:p>
    <w:p w:rsidR="000874E7" w:rsidRDefault="000874E7" w:rsidP="000874E7">
      <w:pPr>
        <w:pStyle w:val="Standard"/>
        <w:rPr>
          <w:rFonts w:asciiTheme="minorBidi" w:hAnsiTheme="minorBidi" w:cstheme="minorBidi"/>
          <w:b/>
        </w:rPr>
      </w:pPr>
    </w:p>
    <w:p w:rsidR="000874E7" w:rsidRPr="001F4489" w:rsidRDefault="000874E7" w:rsidP="000874E7">
      <w:pPr>
        <w:pStyle w:val="Standard"/>
        <w:jc w:val="center"/>
        <w:rPr>
          <w:rFonts w:asciiTheme="minorBidi" w:hAnsiTheme="minorBidi" w:cstheme="minorBidi"/>
          <w:bCs/>
        </w:rPr>
      </w:pPr>
      <w:r w:rsidRPr="001F4489">
        <w:rPr>
          <w:rFonts w:asciiTheme="minorBidi" w:hAnsiTheme="minorBidi" w:cstheme="minorBidi"/>
          <w:bCs/>
        </w:rPr>
        <w:t>Structural - Contact:</w:t>
      </w:r>
    </w:p>
    <w:p w:rsidR="006656B3" w:rsidRDefault="008B66CF" w:rsidP="000874E7">
      <w:pPr>
        <w:bidi w:val="0"/>
        <w:spacing w:after="0"/>
        <w:jc w:val="center"/>
        <w:rPr>
          <w:rFonts w:asciiTheme="minorBidi" w:hAnsiTheme="minorBidi"/>
        </w:rPr>
      </w:pPr>
      <w:hyperlink r:id="rId5" w:history="1">
        <w:r w:rsidR="000874E7" w:rsidRPr="00FE0307">
          <w:rPr>
            <w:rFonts w:asciiTheme="minorBidi" w:hAnsiTheme="minorBidi"/>
            <w:color w:val="000000"/>
            <w:sz w:val="20"/>
            <w:szCs w:val="20"/>
          </w:rPr>
          <w:t>structuralband@gmail.com</w:t>
        </w:r>
      </w:hyperlink>
    </w:p>
    <w:p w:rsidR="006656B3" w:rsidRDefault="001A6010" w:rsidP="006656B3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184785</wp:posOffset>
            </wp:positionV>
            <wp:extent cx="6283325" cy="4018915"/>
            <wp:effectExtent l="19050" t="0" r="0" b="0"/>
            <wp:wrapSquare wrapText="bothSides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39775" cy="5486399"/>
                      <a:chOff x="204225" y="685800"/>
                      <a:chExt cx="8939775" cy="5486399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4225" y="685800"/>
                        <a:ext cx="8733962" cy="54863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762000" y="4038600"/>
                        <a:ext cx="1981200" cy="86177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Guitar 1</a:t>
                          </a:r>
                        </a:p>
                        <a:p>
                          <a:r>
                            <a:rPr lang="en-US" dirty="0" smtClean="0"/>
                            <a:t>Kemper stage</a:t>
                          </a:r>
                        </a:p>
                        <a:p>
                          <a:r>
                            <a:rPr lang="en-US" sz="1400" dirty="0" smtClean="0"/>
                            <a:t>(power x2)</a:t>
                          </a:r>
                          <a:endParaRPr lang="he-IL" sz="1400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5029200" y="4038600"/>
                        <a:ext cx="1981200" cy="113877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Guitar 2</a:t>
                          </a:r>
                        </a:p>
                        <a:p>
                          <a:r>
                            <a:rPr lang="en-US" dirty="0" smtClean="0"/>
                            <a:t>AXE FX AX8</a:t>
                          </a:r>
                        </a:p>
                        <a:p>
                          <a:r>
                            <a:rPr lang="en-US" sz="1400" dirty="0" smtClean="0"/>
                            <a:t>(power x2)</a:t>
                          </a:r>
                          <a:endParaRPr lang="he-IL" sz="1400" dirty="0" smtClean="0"/>
                        </a:p>
                        <a:p>
                          <a:endParaRPr lang="he-IL" dirty="0"/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6934200" y="3994428"/>
                        <a:ext cx="2209800" cy="141577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Bass</a:t>
                          </a:r>
                        </a:p>
                        <a:p>
                          <a:r>
                            <a:rPr lang="en-US" dirty="0" err="1" smtClean="0"/>
                            <a:t>Darkglass</a:t>
                          </a:r>
                          <a:r>
                            <a:rPr lang="en-US" dirty="0" smtClean="0"/>
                            <a:t> </a:t>
                          </a:r>
                        </a:p>
                        <a:p>
                          <a:r>
                            <a:rPr lang="en-US" dirty="0" err="1" smtClean="0"/>
                            <a:t>Microtubes</a:t>
                          </a:r>
                          <a:r>
                            <a:rPr lang="en-US" dirty="0" smtClean="0"/>
                            <a:t> BK7</a:t>
                          </a:r>
                        </a:p>
                        <a:p>
                          <a:r>
                            <a:rPr lang="en-US" sz="1400" dirty="0" smtClean="0"/>
                            <a:t>(power x2)</a:t>
                          </a:r>
                          <a:endParaRPr lang="he-IL" sz="1400" dirty="0" smtClean="0"/>
                        </a:p>
                        <a:p>
                          <a:endParaRPr lang="he-IL" dirty="0"/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1066800" y="5269468"/>
                        <a:ext cx="10668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Monitor</a:t>
                          </a:r>
                          <a:endParaRPr lang="he-IL" dirty="0"/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5334000" y="5257800"/>
                        <a:ext cx="10668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Monitor</a:t>
                          </a:r>
                          <a:endParaRPr lang="he-IL" dirty="0"/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7239000" y="5257800"/>
                        <a:ext cx="10668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Monitor</a:t>
                          </a:r>
                          <a:endParaRPr lang="he-IL" dirty="0"/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3429000" y="4038600"/>
                        <a:ext cx="1371600" cy="113877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err="1" smtClean="0"/>
                            <a:t>Vox</a:t>
                          </a:r>
                          <a:endParaRPr lang="en-US" b="1" dirty="0" smtClean="0"/>
                        </a:p>
                        <a:p>
                          <a:endParaRPr lang="en-US" b="1" dirty="0" smtClean="0"/>
                        </a:p>
                        <a:p>
                          <a:r>
                            <a:rPr lang="en-US" sz="1400" dirty="0" smtClean="0"/>
                            <a:t>(power x2)</a:t>
                          </a:r>
                          <a:endParaRPr lang="he-IL" sz="1400" dirty="0" smtClean="0"/>
                        </a:p>
                        <a:p>
                          <a:endParaRPr lang="he-IL" b="1" dirty="0"/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124200" y="1447800"/>
                        <a:ext cx="259080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Drums</a:t>
                          </a:r>
                          <a:r>
                            <a:rPr lang="en-US" dirty="0" smtClean="0"/>
                            <a:t> </a:t>
                          </a:r>
                        </a:p>
                        <a:p>
                          <a:r>
                            <a:rPr lang="en-US" dirty="0" smtClean="0"/>
                            <a:t>5 piece kit.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6629400" y="1447800"/>
                        <a:ext cx="121920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Mixer + </a:t>
                          </a:r>
                          <a:r>
                            <a:rPr lang="en-US" dirty="0" err="1" smtClean="0"/>
                            <a:t>Leptop</a:t>
                          </a:r>
                          <a:endParaRPr lang="en-US" dirty="0" smtClean="0"/>
                        </a:p>
                      </a:txBody>
                      <a:useSpRect/>
                    </a:txSp>
                  </a:sp>
                  <a:pic>
                    <a:nvPicPr>
                      <a:cNvPr id="2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19400" y="5029200"/>
                        <a:ext cx="1871202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anchor>
        </w:drawing>
      </w:r>
    </w:p>
    <w:p w:rsidR="001A6010" w:rsidRDefault="001A6010" w:rsidP="001A6010">
      <w:pPr>
        <w:bidi w:val="0"/>
        <w:spacing w:after="0"/>
        <w:rPr>
          <w:rFonts w:asciiTheme="minorBidi" w:hAnsiTheme="minorBidi"/>
          <w:noProof/>
        </w:rPr>
      </w:pPr>
    </w:p>
    <w:p w:rsidR="00E4187B" w:rsidRPr="00AA4793" w:rsidRDefault="00E4187B" w:rsidP="001A6010">
      <w:pPr>
        <w:bidi w:val="0"/>
        <w:spacing w:after="0"/>
        <w:rPr>
          <w:rFonts w:asciiTheme="minorBidi" w:hAnsiTheme="minorBidi"/>
        </w:rPr>
      </w:pPr>
      <w:r w:rsidRPr="00AA4793">
        <w:rPr>
          <w:rFonts w:asciiTheme="minorBidi" w:hAnsiTheme="minorBidi"/>
        </w:rPr>
        <w:t>Drums</w:t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>:</w:t>
      </w:r>
      <w:r w:rsidR="00E34F49" w:rsidRPr="00AA4793">
        <w:rPr>
          <w:rFonts w:asciiTheme="minorBidi" w:hAnsiTheme="minorBidi"/>
          <w:color w:val="222222"/>
        </w:rPr>
        <w:br/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>Floor on the right.</w:t>
      </w:r>
      <w:r w:rsidR="00E34F49" w:rsidRPr="00AA4793">
        <w:rPr>
          <w:rFonts w:asciiTheme="minorBidi" w:hAnsiTheme="minorBidi"/>
          <w:color w:val="222222"/>
        </w:rPr>
        <w:br/>
      </w:r>
      <w:r w:rsidRPr="00AA4793">
        <w:rPr>
          <w:rFonts w:asciiTheme="minorBidi" w:hAnsiTheme="minorBidi"/>
          <w:color w:val="222222"/>
          <w:shd w:val="clear" w:color="auto" w:fill="FFFFFF"/>
        </w:rPr>
        <w:t>Two</w:t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 xml:space="preserve"> toms</w:t>
      </w:r>
      <w:r w:rsidRPr="00AA4793">
        <w:rPr>
          <w:rFonts w:asciiTheme="minorBidi" w:hAnsiTheme="minorBidi"/>
          <w:color w:val="222222"/>
        </w:rPr>
        <w:t>.</w:t>
      </w:r>
      <w:r w:rsidR="00E34F49" w:rsidRPr="00AA4793">
        <w:rPr>
          <w:rFonts w:asciiTheme="minorBidi" w:hAnsiTheme="minorBidi"/>
          <w:color w:val="222222"/>
        </w:rPr>
        <w:br/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>Snare</w:t>
      </w:r>
      <w:r w:rsidRPr="00AA4793">
        <w:rPr>
          <w:rFonts w:asciiTheme="minorBidi" w:hAnsiTheme="minorBidi"/>
          <w:color w:val="222222"/>
          <w:shd w:val="clear" w:color="auto" w:fill="FFFFFF"/>
        </w:rPr>
        <w:t>.</w:t>
      </w:r>
    </w:p>
    <w:p w:rsidR="00E4187B" w:rsidRPr="00AA4793" w:rsidRDefault="00E4187B" w:rsidP="00AA4793">
      <w:pPr>
        <w:bidi w:val="0"/>
        <w:spacing w:after="0"/>
        <w:rPr>
          <w:rFonts w:asciiTheme="minorBidi" w:hAnsiTheme="minorBidi"/>
          <w:color w:val="222222"/>
        </w:rPr>
      </w:pPr>
      <w:r w:rsidRPr="00AA4793">
        <w:rPr>
          <w:rFonts w:asciiTheme="minorBidi" w:hAnsiTheme="minorBidi"/>
          <w:color w:val="222222"/>
          <w:shd w:val="clear" w:color="auto" w:fill="FFFFFF"/>
        </w:rPr>
        <w:t>Bass drum.</w:t>
      </w:r>
    </w:p>
    <w:p w:rsidR="00E4187B" w:rsidRPr="00AA4793" w:rsidRDefault="00E4187B" w:rsidP="00AA4793">
      <w:pPr>
        <w:bidi w:val="0"/>
        <w:spacing w:after="0"/>
        <w:rPr>
          <w:rFonts w:asciiTheme="minorBidi" w:hAnsiTheme="minorBidi"/>
          <w:color w:val="222222"/>
        </w:rPr>
      </w:pPr>
    </w:p>
    <w:p w:rsidR="00E34F49" w:rsidRPr="00AA4793" w:rsidRDefault="00E4187B" w:rsidP="00AA4793">
      <w:pPr>
        <w:bidi w:val="0"/>
        <w:spacing w:after="0"/>
        <w:rPr>
          <w:rFonts w:asciiTheme="minorBidi" w:hAnsiTheme="minorBidi"/>
        </w:rPr>
      </w:pPr>
      <w:r w:rsidRPr="00AA4793">
        <w:rPr>
          <w:rFonts w:asciiTheme="minorBidi" w:hAnsiTheme="minorBidi"/>
          <w:color w:val="222222"/>
        </w:rPr>
        <w:t>Cymbals:</w:t>
      </w:r>
      <w:r w:rsidR="00E34F49" w:rsidRPr="00AA4793">
        <w:rPr>
          <w:rFonts w:asciiTheme="minorBidi" w:hAnsiTheme="minorBidi"/>
          <w:color w:val="222222"/>
        </w:rPr>
        <w:br/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>High hat</w:t>
      </w:r>
      <w:r w:rsidRPr="00AA4793">
        <w:rPr>
          <w:rFonts w:asciiTheme="minorBidi" w:hAnsiTheme="minorBidi"/>
          <w:color w:val="222222"/>
          <w:shd w:val="clear" w:color="auto" w:fill="FFFFFF"/>
        </w:rPr>
        <w:t>.</w:t>
      </w:r>
      <w:r w:rsidR="00E34F49" w:rsidRPr="00AA4793">
        <w:rPr>
          <w:rFonts w:asciiTheme="minorBidi" w:hAnsiTheme="minorBidi"/>
          <w:color w:val="222222"/>
        </w:rPr>
        <w:br/>
      </w:r>
      <w:r w:rsidR="00CB08AF">
        <w:rPr>
          <w:rFonts w:asciiTheme="minorBidi" w:hAnsiTheme="minorBidi"/>
          <w:color w:val="222222"/>
          <w:shd w:val="clear" w:color="auto" w:fill="FFFFFF"/>
        </w:rPr>
        <w:t>Ride on the</w:t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 xml:space="preserve"> left. 20 inch.</w:t>
      </w:r>
      <w:r w:rsidR="00E34F49" w:rsidRPr="00AA4793">
        <w:rPr>
          <w:rFonts w:asciiTheme="minorBidi" w:hAnsiTheme="minorBidi"/>
          <w:color w:val="222222"/>
        </w:rPr>
        <w:br/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>Ride with a small splash on top on the right. 20 inch.</w:t>
      </w:r>
      <w:r w:rsidR="00E34F49" w:rsidRPr="00AA4793">
        <w:rPr>
          <w:rFonts w:asciiTheme="minorBidi" w:hAnsiTheme="minorBidi"/>
          <w:color w:val="222222"/>
        </w:rPr>
        <w:br/>
      </w:r>
      <w:r w:rsidR="00CB08AF">
        <w:rPr>
          <w:rFonts w:asciiTheme="minorBidi" w:hAnsiTheme="minorBidi"/>
          <w:color w:val="222222"/>
          <w:shd w:val="clear" w:color="auto" w:fill="FFFFFF"/>
        </w:rPr>
        <w:t>crash on</w:t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 xml:space="preserve"> the left</w:t>
      </w:r>
      <w:r w:rsidR="00077587">
        <w:rPr>
          <w:rFonts w:asciiTheme="minorBidi" w:hAnsiTheme="minorBidi"/>
          <w:color w:val="222222"/>
        </w:rPr>
        <w:t>.</w:t>
      </w:r>
      <w:r w:rsidRPr="00AA4793">
        <w:rPr>
          <w:rFonts w:asciiTheme="minorBidi" w:hAnsiTheme="minorBidi"/>
          <w:color w:val="222222"/>
        </w:rPr>
        <w:t xml:space="preserve"> 18 inch.</w:t>
      </w:r>
      <w:r w:rsidR="00E34F49" w:rsidRPr="00AA4793">
        <w:rPr>
          <w:rFonts w:asciiTheme="minorBidi" w:hAnsiTheme="minorBidi"/>
          <w:color w:val="222222"/>
        </w:rPr>
        <w:br/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>crash on the right</w:t>
      </w:r>
      <w:r w:rsidR="00077587">
        <w:rPr>
          <w:rFonts w:asciiTheme="minorBidi" w:hAnsiTheme="minorBidi"/>
          <w:color w:val="222222"/>
        </w:rPr>
        <w:t>.</w:t>
      </w:r>
      <w:r w:rsidRPr="00AA4793">
        <w:rPr>
          <w:rFonts w:asciiTheme="minorBidi" w:hAnsiTheme="minorBidi"/>
          <w:color w:val="222222"/>
        </w:rPr>
        <w:t xml:space="preserve"> 17 inch.</w:t>
      </w:r>
      <w:r w:rsidR="00E34F49" w:rsidRPr="00AA4793">
        <w:rPr>
          <w:rFonts w:asciiTheme="minorBidi" w:hAnsiTheme="minorBidi"/>
          <w:color w:val="222222"/>
        </w:rPr>
        <w:br/>
      </w:r>
      <w:r w:rsidR="00077587">
        <w:rPr>
          <w:rFonts w:asciiTheme="minorBidi" w:hAnsiTheme="minorBidi"/>
          <w:color w:val="222222"/>
          <w:shd w:val="clear" w:color="auto" w:fill="FFFFFF"/>
        </w:rPr>
        <w:t>T</w:t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>wo splashes between the crashes. 10 and 7 inch.</w:t>
      </w:r>
      <w:r w:rsidR="00E34F49" w:rsidRPr="00AA4793">
        <w:rPr>
          <w:rFonts w:asciiTheme="minorBidi" w:hAnsiTheme="minorBidi"/>
          <w:color w:val="222222"/>
        </w:rPr>
        <w:br/>
      </w:r>
      <w:r w:rsidR="00E34F49" w:rsidRPr="00AA4793">
        <w:rPr>
          <w:rFonts w:asciiTheme="minorBidi" w:hAnsiTheme="minorBidi"/>
          <w:color w:val="222222"/>
          <w:shd w:val="clear" w:color="auto" w:fill="FFFFFF"/>
        </w:rPr>
        <w:t>china on the left. 20 inch.</w:t>
      </w:r>
    </w:p>
    <w:p w:rsidR="00AA4793" w:rsidRDefault="00AA4793" w:rsidP="00AA4793">
      <w:pPr>
        <w:bidi w:val="0"/>
        <w:spacing w:after="0"/>
        <w:rPr>
          <w:rFonts w:asciiTheme="minorBidi" w:hAnsiTheme="minorBidi"/>
        </w:rPr>
      </w:pP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Microphone: </w:t>
      </w: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t>Transmitter + Receiver – Shure BLX4R</w:t>
      </w: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Mic – Shure Beta 58A</w:t>
      </w: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t>In-Ear Monitor:</w:t>
      </w: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t>Transmitter + Receiver – Shure PSM200</w:t>
      </w: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t>Earbuds – Shure SE315</w:t>
      </w: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t>Laptop – Lenovo ideapad130-15IKB</w:t>
      </w: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t>Audio Interface – Lexicon Alpha (might change in the future)</w:t>
      </w:r>
    </w:p>
    <w:p w:rsidR="001A6010" w:rsidRDefault="001A6010" w:rsidP="001A6010">
      <w:pPr>
        <w:pStyle w:val="normal0"/>
        <w:bidi w:val="0"/>
        <w:spacing w:after="0"/>
        <w:rPr>
          <w:sz w:val="24"/>
          <w:szCs w:val="24"/>
        </w:rPr>
      </w:pPr>
      <w:r>
        <w:rPr>
          <w:sz w:val="24"/>
          <w:szCs w:val="24"/>
        </w:rPr>
        <w:t>Mixer – Behringer Xenyx802</w:t>
      </w:r>
    </w:p>
    <w:p w:rsidR="001A6010" w:rsidRDefault="001A6010" w:rsidP="001A6010">
      <w:pPr>
        <w:bidi w:val="0"/>
        <w:spacing w:after="0"/>
        <w:rPr>
          <w:rFonts w:asciiTheme="minorBidi" w:hAnsiTheme="minorBidi"/>
        </w:rPr>
      </w:pPr>
    </w:p>
    <w:p w:rsidR="001A6010" w:rsidRPr="00AA4793" w:rsidRDefault="001A6010" w:rsidP="001A6010">
      <w:pPr>
        <w:bidi w:val="0"/>
        <w:spacing w:after="0"/>
        <w:rPr>
          <w:rFonts w:asciiTheme="minorBidi" w:hAnsiTheme="minorBidi"/>
        </w:rPr>
      </w:pPr>
    </w:p>
    <w:p w:rsidR="00AA4793" w:rsidRPr="00AA4793" w:rsidRDefault="00AA4793" w:rsidP="00AA4793">
      <w:pPr>
        <w:bidi w:val="0"/>
        <w:spacing w:after="0"/>
        <w:rPr>
          <w:rFonts w:asciiTheme="minorBidi" w:hAnsiTheme="minorBidi"/>
        </w:rPr>
      </w:pPr>
      <w:r w:rsidRPr="00AA4793">
        <w:rPr>
          <w:rFonts w:asciiTheme="minorBidi" w:hAnsiTheme="minorBidi"/>
        </w:rPr>
        <w:t>Notes:</w:t>
      </w:r>
    </w:p>
    <w:p w:rsidR="00AA4793" w:rsidRPr="00AA4793" w:rsidRDefault="00AA4793" w:rsidP="00AA4793">
      <w:pPr>
        <w:bidi w:val="0"/>
        <w:spacing w:after="0"/>
        <w:rPr>
          <w:rFonts w:asciiTheme="minorBidi" w:hAnsiTheme="minorBidi"/>
        </w:rPr>
      </w:pPr>
      <w:r w:rsidRPr="00AA4793">
        <w:rPr>
          <w:rFonts w:asciiTheme="minorBidi" w:hAnsiTheme="minorBidi"/>
        </w:rPr>
        <w:t>Vocalist uses an in ear monitor and wireless microphone.</w:t>
      </w:r>
    </w:p>
    <w:p w:rsidR="00AA4793" w:rsidRPr="00AA4793" w:rsidRDefault="00AA4793" w:rsidP="00450C81">
      <w:pPr>
        <w:bidi w:val="0"/>
        <w:spacing w:after="0"/>
        <w:rPr>
          <w:rFonts w:asciiTheme="minorBidi" w:hAnsiTheme="minorBidi"/>
        </w:rPr>
      </w:pPr>
      <w:r w:rsidRPr="00AA4793">
        <w:rPr>
          <w:rFonts w:asciiTheme="minorBidi" w:hAnsiTheme="minorBidi"/>
        </w:rPr>
        <w:t xml:space="preserve">Drummer uses a small </w:t>
      </w:r>
      <w:r w:rsidR="00450C81">
        <w:rPr>
          <w:rFonts w:asciiTheme="minorBidi" w:hAnsiTheme="minorBidi"/>
        </w:rPr>
        <w:t>4</w:t>
      </w:r>
      <w:r w:rsidRPr="00AA4793">
        <w:rPr>
          <w:rFonts w:asciiTheme="minorBidi" w:hAnsiTheme="minorBidi"/>
        </w:rPr>
        <w:t xml:space="preserve"> channel mixer for playbacks and metronome.</w:t>
      </w:r>
    </w:p>
    <w:p w:rsidR="00AA4793" w:rsidRPr="00AA4793" w:rsidRDefault="00AA4793" w:rsidP="00AA4793">
      <w:pPr>
        <w:bidi w:val="0"/>
        <w:spacing w:after="0"/>
        <w:rPr>
          <w:rFonts w:asciiTheme="minorBidi" w:hAnsiTheme="minorBidi"/>
        </w:rPr>
      </w:pPr>
      <w:r w:rsidRPr="00AA4793">
        <w:rPr>
          <w:rFonts w:asciiTheme="minorBidi" w:hAnsiTheme="minorBidi"/>
        </w:rPr>
        <w:t>Guitars and bass are going straight into the PA.</w:t>
      </w:r>
    </w:p>
    <w:p w:rsidR="00AA4793" w:rsidRPr="00AA4793" w:rsidRDefault="00AA4793" w:rsidP="00AA4793">
      <w:pPr>
        <w:bidi w:val="0"/>
        <w:spacing w:after="0"/>
        <w:rPr>
          <w:rFonts w:asciiTheme="minorBidi" w:hAnsiTheme="minorBidi"/>
        </w:rPr>
      </w:pPr>
      <w:r w:rsidRPr="00AA4793">
        <w:rPr>
          <w:rFonts w:asciiTheme="minorBidi" w:hAnsiTheme="minorBidi"/>
        </w:rPr>
        <w:t>Bass amp is preferable if available.</w:t>
      </w:r>
    </w:p>
    <w:p w:rsidR="00AA4793" w:rsidRDefault="00AA4793" w:rsidP="00AA4793">
      <w:pPr>
        <w:bidi w:val="0"/>
        <w:spacing w:after="0"/>
        <w:rPr>
          <w:rFonts w:asciiTheme="minorBidi" w:hAnsiTheme="minorBidi"/>
        </w:rPr>
      </w:pPr>
    </w:p>
    <w:p w:rsidR="00C11AC5" w:rsidRPr="00AA4793" w:rsidRDefault="00C11AC5" w:rsidP="00C11AC5">
      <w:pPr>
        <w:bidi w:val="0"/>
        <w:spacing w:after="0"/>
        <w:rPr>
          <w:rFonts w:asciiTheme="minorBidi" w:hAnsiTheme="minorBidi"/>
        </w:rPr>
      </w:pPr>
    </w:p>
    <w:sectPr w:rsidR="00C11AC5" w:rsidRPr="00AA4793" w:rsidSect="006577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007B2"/>
    <w:rsid w:val="000007B2"/>
    <w:rsid w:val="00077587"/>
    <w:rsid w:val="000874E7"/>
    <w:rsid w:val="00112786"/>
    <w:rsid w:val="001A6010"/>
    <w:rsid w:val="00365ED2"/>
    <w:rsid w:val="00450C81"/>
    <w:rsid w:val="00481AFF"/>
    <w:rsid w:val="004C66C7"/>
    <w:rsid w:val="00572AC8"/>
    <w:rsid w:val="006577F1"/>
    <w:rsid w:val="006656B3"/>
    <w:rsid w:val="008B66CF"/>
    <w:rsid w:val="008C7D09"/>
    <w:rsid w:val="00926B3C"/>
    <w:rsid w:val="009C68ED"/>
    <w:rsid w:val="00AA4793"/>
    <w:rsid w:val="00C11AC5"/>
    <w:rsid w:val="00CB08AF"/>
    <w:rsid w:val="00E22587"/>
    <w:rsid w:val="00E34F49"/>
    <w:rsid w:val="00E4187B"/>
    <w:rsid w:val="00FC1BF4"/>
    <w:rsid w:val="00FF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E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B2"/>
    <w:rPr>
      <w:rFonts w:ascii="Tahoma" w:hAnsi="Tahoma" w:cs="Tahoma"/>
      <w:sz w:val="16"/>
      <w:szCs w:val="16"/>
    </w:rPr>
  </w:style>
  <w:style w:type="paragraph" w:customStyle="1" w:styleId="normal0">
    <w:name w:val="normal"/>
    <w:rsid w:val="00C11AC5"/>
    <w:pPr>
      <w:bidi/>
      <w:spacing w:after="160" w:line="259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0874E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customStyle="1" w:styleId="Internetlink">
    <w:name w:val="Internet link"/>
    <w:rsid w:val="00087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tructuralband@gmail.com" TargetMode="External"/><Relationship Id="rId4" Type="http://schemas.openxmlformats.org/officeDocument/2006/relationships/hyperlink" Target="mailto:lars@intromenta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shani_f</dc:creator>
  <cp:keywords/>
  <dc:description/>
  <cp:lastModifiedBy>shani_f</cp:lastModifiedBy>
  <cp:revision>18</cp:revision>
  <dcterms:created xsi:type="dcterms:W3CDTF">2020-02-24T15:46:00Z</dcterms:created>
  <dcterms:modified xsi:type="dcterms:W3CDTF">2020-02-25T19:30:00Z</dcterms:modified>
</cp:coreProperties>
</file>